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A6" w:rsidRDefault="006E6F1A">
      <w:pPr>
        <w:rPr>
          <w:b/>
          <w:sz w:val="24"/>
          <w:szCs w:val="24"/>
        </w:rPr>
      </w:pPr>
      <w:r w:rsidRPr="006E6F1A">
        <w:rPr>
          <w:b/>
          <w:sz w:val="24"/>
          <w:szCs w:val="24"/>
        </w:rPr>
        <w:t>Na cestě k ekonomické a ekologické spravedlnosti- „…chci vám dát naději do budoucnosti.“ (Jr. 29, 11)</w:t>
      </w:r>
    </w:p>
    <w:p w:rsidR="006E6F1A" w:rsidRDefault="006E6F1A">
      <w:r>
        <w:t>Nosným tématem 12. Shromáždění Evropské křesťanské environmentální sítě bylo hledání nadějných cest v čase ekologické, zejména klimatické, krize. I když její existenci v Česku mnohdy vytěsňujeme ze zorného pole, případně ji popíráme, je z vědeckého hlediska i prostým pozorováním faktů naší současnou realitou.</w:t>
      </w:r>
    </w:p>
    <w:p w:rsidR="00F930E7" w:rsidRPr="006E6F1A" w:rsidRDefault="006E6F1A" w:rsidP="00F930E7">
      <w:r>
        <w:t xml:space="preserve">Dr. Jukka Uosukainen, ředitel Centra OSN pro životní prostředí ve své přednášce i následných diskusích neskrýval své hluboké znepokojení nad vývojem přístupu politických a ekonomických špiček států k problematice změny klimatu. </w:t>
      </w:r>
      <w:r w:rsidR="00CC34BC">
        <w:t xml:space="preserve">Politici cestují z jedné konference na druhou a jsou vlastně pyšní na to, když něco pozdrží, vybojují pro svoji zemi výjimku a přitom podřezávají nejen svým voličům větev, na které sedí. Tento přístup se zároveň promítá do nepochopení veřejnosti, v jak vážné situaci se světová populace ocitla. </w:t>
      </w:r>
      <w:r w:rsidR="00F930E7">
        <w:t>Srovnával snahu některých chudých afrických zemí snižovat své emise CO2 a regulovat další problematické aktivity s neochotou USA, Číny, Ruska, Austrálie a dalších, mnohem vyspělejších států se k čemukoli zavazovat</w:t>
      </w:r>
    </w:p>
    <w:p w:rsidR="006E6F1A" w:rsidRDefault="00CC34BC">
      <w:r>
        <w:t>Tento velmi realisticky zaměřený člověk v závěru své přednášky pověděl, že na každé jednání jde v naději, že Bůh má v téhle oblasti nějaký plán, že dětinsky doufá, že Boží slib Noemu, že nebudeme zničeni, je nějak přenesen i na nás a že trvá.  Jinak by tu práci vůbec nedokázal dělat</w:t>
      </w:r>
      <w:r w:rsidR="00F930E7">
        <w:t>.</w:t>
      </w:r>
    </w:p>
    <w:p w:rsidR="00F930E7" w:rsidRDefault="00F930E7">
      <w:r>
        <w:t>Po ubohých výsledcích klimatického summitu v Paříži se odborníci, neziskové organizace i církve připravují na letošní jednání COP 24 v prosinci v Katowicích. Konference ECEN byla také přípravou na akce spojené s jednáním tohoto panelu. Pro nás jako českou církev by mohlo být velmi zajímavé připojit se evropským církevním snahám v oblasti ochrany stvoření, které se v Katowicích budou soustřeďovat, vždyť to máme „za rohem“.</w:t>
      </w:r>
    </w:p>
    <w:p w:rsidR="00F930E7" w:rsidRDefault="00F930E7">
      <w:r>
        <w:t>Do Katowic by 7.12.2018 měli dorazit účastníci několika mezinárodních poutí: z Německa, z Assisi a z</w:t>
      </w:r>
      <w:r w:rsidR="00252F66">
        <w:t> </w:t>
      </w:r>
      <w:r>
        <w:t>Norska</w:t>
      </w:r>
      <w:r w:rsidR="00252F66">
        <w:t xml:space="preserve">, z Finska pojede cyklo-poutník, který hledá společníky. Na celý víkend jsou pak pro poutníky připraveny různé akce, přednášky a dílny a vše vyvrcholí v neděli, 9.12. velkou ekumenickou bohoslužbou v katedrále, kde se předpokládá i účast zástupců jednajících stran. Cílem je všemi dostupnými prostředky vyvíjet nátlak na politiky a ekonomickou sféru, aby pracovali opravdu pro dobrou budoucnost svých spoluobčanů a všeho světového obyvatelstva a přistoupili ke svému úkolu se vší vážností a dlouhodobým výhledem.  Konkrétní </w:t>
      </w:r>
      <w:r w:rsidR="00A82598">
        <w:t>informace o těchto poutích budou</w:t>
      </w:r>
      <w:r w:rsidR="00252F66">
        <w:t xml:space="preserve"> k dispozici na stránkách </w:t>
      </w:r>
      <w:hyperlink r:id="rId4" w:history="1">
        <w:r w:rsidR="00252F66" w:rsidRPr="00E0484F">
          <w:rPr>
            <w:rStyle w:val="Hiperhivatkozs"/>
          </w:rPr>
          <w:t>www.ecen.org</w:t>
        </w:r>
      </w:hyperlink>
      <w:r w:rsidR="00A82598">
        <w:t>.</w:t>
      </w:r>
    </w:p>
    <w:p w:rsidR="00A82598" w:rsidRDefault="00A82598">
      <w:r>
        <w:t>Shromáždění ECEN jsou tradičně místy sdílení dobré ekologické praxe v jednotlivých církvích</w:t>
      </w:r>
      <w:r w:rsidR="00D81DFE">
        <w:t>. Srovnání s úrovní aktivit na tomto poli je pro naši církev v některých ohledech optimistické- naše vzdělávací programy, nabídka přednášek a dílen a zapojení do různých oblastí života církve není na to, že máme jen laický poradní odbor, v evropském kontextu žádnou ostudou.</w:t>
      </w:r>
      <w:r w:rsidR="00DA7D87">
        <w:t xml:space="preserve"> Co je však naprosto nedostatečné, je jednak systematický přístup k eko-managenementu církevních budov, </w:t>
      </w:r>
      <w:r w:rsidR="00E12CD6">
        <w:t>jednak propojenost</w:t>
      </w:r>
      <w:r w:rsidR="00C65B7E">
        <w:t xml:space="preserve"> různých „zelených snah“ v církvích. Počet sborů a organizací oficiálně „přátelských k životnímu prostředí“ je naprosto zanedbatelný, což je ve střední a západní Evropě stav naprosto výjimečný. Tato skutečnost je tak do očí bijící, že ji nelze v budoucnosti neřešit a zůstat moderní evropskou církví. Myslím, že nás nejvíce brzdí to, že ČCE nemá pro tyto věci vyčleněn žádný, ani částečný pracovní úvazek. Doba, kdy dobrovolnické aktivity byly dostačující, je dávno pryč. Pokud </w:t>
      </w:r>
      <w:r w:rsidR="00C65B7E">
        <w:lastRenderedPageBreak/>
        <w:t xml:space="preserve">chceme zůstat v evropském kontextu důvěryhodní, musíme mít nějakou efektivní environmentální politiku vycházející z přesvědčení a jednání představitelů vedení církve. </w:t>
      </w:r>
    </w:p>
    <w:p w:rsidR="005B01E4" w:rsidRDefault="00C65B7E">
      <w:r>
        <w:t>ECEN na svém shromáždění letos také poprvé uděloval zvláštní ceny na památku českého pravoslavného ekologa Romana Jurigy</w:t>
      </w:r>
      <w:r w:rsidR="005B01E4">
        <w:t>, který založil a vedl Pravoslavnou akademii ve Vilémově a zasloužil se o počátky využívání obnovitelných zdrojů energie také v některých sborech naší církve. Letos byly pro toto ocenění vybrány tři projekty: 1. Řešení vytápění 35 skotských kostelíků v zemědělské krajině, samozřejmě šlo o využití obnovitelných zdrojů, 2. Projekt udržitelného provozu církevních budov v oblasti anglického Cloudesley, který se týkal energetických úspor, úsporného vytápění a osvětlení, izolací a instalací solárních panelů ve zhruba 50 kostelech. Nejvyšší ocenění získal maďarský ekumenický projekt výsadby původních druhů ovocných dřevin do církevních zahrad, při kterém bylo osázeno 165 zahrad více než 6000 stromů.</w:t>
      </w:r>
    </w:p>
    <w:p w:rsidR="00C65B7E" w:rsidRDefault="005B01E4">
      <w:r>
        <w:t xml:space="preserve"> Myslím, že jsou to dobré inspirace pro činy, které by bylo rozumné a užitečné realizovat i v našich podmínkách. Nejdříve ale musíme znovu oživit, vylepšit a zjednodušit náš proces environmentální certifikace sborů, aby bylo možné v dobré součinnosti s motivovaným vedením církve uskutečňovat dobré věci vedoucí k možnosti normálního a důstojného života i pro naše děti a vnuky.</w:t>
      </w:r>
    </w:p>
    <w:p w:rsidR="00E12CD6" w:rsidRDefault="00E12CD6">
      <w:r>
        <w:t>Ilona Mužátková</w:t>
      </w:r>
    </w:p>
    <w:p w:rsidR="005B01E4" w:rsidRPr="006E6F1A" w:rsidRDefault="005B01E4"/>
    <w:p w:rsidR="00F930E7" w:rsidRPr="006E6F1A" w:rsidRDefault="00F930E7"/>
    <w:sectPr w:rsidR="00F930E7" w:rsidRPr="006E6F1A" w:rsidSect="00FB67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E6F1A"/>
    <w:rsid w:val="00252F66"/>
    <w:rsid w:val="00397143"/>
    <w:rsid w:val="003C1A10"/>
    <w:rsid w:val="00571D86"/>
    <w:rsid w:val="005B01E4"/>
    <w:rsid w:val="006E40D8"/>
    <w:rsid w:val="006E6F1A"/>
    <w:rsid w:val="00A82598"/>
    <w:rsid w:val="00C65B7E"/>
    <w:rsid w:val="00CC34BC"/>
    <w:rsid w:val="00D81DFE"/>
    <w:rsid w:val="00DA7D87"/>
    <w:rsid w:val="00E12CD6"/>
    <w:rsid w:val="00F930E7"/>
    <w:rsid w:val="00FB67A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B67A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52F66"/>
    <w:rPr>
      <w:color w:val="0000FF" w:themeColor="hyperlink"/>
      <w:u w:val="single"/>
    </w:rPr>
  </w:style>
  <w:style w:type="character" w:styleId="Mrltotthiperhivatkozs">
    <w:name w:val="FollowedHyperlink"/>
    <w:basedOn w:val="Bekezdsalapbettpusa"/>
    <w:uiPriority w:val="99"/>
    <w:semiHidden/>
    <w:unhideWhenUsed/>
    <w:rsid w:val="00A825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en.or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4324</Characters>
  <Application>Microsoft Office Word</Application>
  <DocSecurity>0</DocSecurity>
  <Lines>36</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Windows-felhasználó</cp:lastModifiedBy>
  <cp:revision>2</cp:revision>
  <dcterms:created xsi:type="dcterms:W3CDTF">2018-10-17T11:29:00Z</dcterms:created>
  <dcterms:modified xsi:type="dcterms:W3CDTF">2018-10-17T11:29:00Z</dcterms:modified>
</cp:coreProperties>
</file>